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1CC189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60397">
        <w:rPr>
          <w:sz w:val="26"/>
          <w:szCs w:val="26"/>
        </w:rPr>
        <w:t>08.04.2026 № ПОС.03-1011/26</w:t>
      </w:r>
      <w:bookmarkStart w:id="0" w:name="_GoBack"/>
      <w:bookmarkEnd w:id="0"/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51F8FE92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4A2FFF">
        <w:rPr>
          <w:bCs/>
          <w:color w:val="000000"/>
          <w:sz w:val="26"/>
          <w:szCs w:val="26"/>
          <w:shd w:val="clear" w:color="auto" w:fill="FFFFFF"/>
        </w:rPr>
        <w:t>81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2FFF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60397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2026-04-12T11:33:00Z</dcterms:modified>
</cp:coreProperties>
</file>